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90D8" w14:textId="77777777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  <w:sz w:val="36"/>
          <w:szCs w:val="36"/>
        </w:rPr>
      </w:pPr>
      <w:r w:rsidRPr="00384EE0">
        <w:rPr>
          <w:rFonts w:ascii="Calibri" w:hAnsi="Calibri" w:cs="Calibri"/>
          <w:b/>
          <w:bCs/>
          <w:color w:val="000000"/>
          <w:kern w:val="0"/>
          <w:sz w:val="36"/>
          <w:szCs w:val="36"/>
        </w:rPr>
        <w:t>Skötselanvisningar för balkonger och utgång till gård</w:t>
      </w:r>
    </w:p>
    <w:p w14:paraId="288C4665" w14:textId="52D61DB0" w:rsid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384EE0">
        <w:rPr>
          <w:rFonts w:ascii="Calibri" w:hAnsi="Calibri" w:cs="Calibri"/>
          <w:color w:val="000000"/>
          <w:kern w:val="0"/>
        </w:rPr>
        <w:t>Upprättade</w:t>
      </w:r>
      <w:r>
        <w:rPr>
          <w:rFonts w:ascii="Calibri" w:hAnsi="Calibri" w:cs="Calibri"/>
          <w:color w:val="000000"/>
          <w:kern w:val="0"/>
        </w:rPr>
        <w:t>s av balkonggruppen</w:t>
      </w:r>
      <w:r w:rsidRPr="00384EE0">
        <w:rPr>
          <w:rFonts w:ascii="Calibri" w:hAnsi="Calibri" w:cs="Calibri"/>
          <w:color w:val="000000"/>
          <w:kern w:val="0"/>
        </w:rPr>
        <w:t xml:space="preserve"> </w:t>
      </w:r>
      <w:proofErr w:type="gramStart"/>
      <w:r w:rsidRPr="00384EE0">
        <w:rPr>
          <w:rFonts w:ascii="Calibri" w:hAnsi="Calibri" w:cs="Calibri"/>
          <w:color w:val="000000"/>
          <w:kern w:val="0"/>
        </w:rPr>
        <w:t>220429</w:t>
      </w:r>
      <w:proofErr w:type="gramEnd"/>
      <w:r w:rsidRPr="00384EE0">
        <w:rPr>
          <w:rFonts w:ascii="Calibri" w:hAnsi="Calibri" w:cs="Calibri"/>
          <w:color w:val="000000"/>
          <w:kern w:val="0"/>
        </w:rPr>
        <w:t xml:space="preserve"> </w:t>
      </w:r>
    </w:p>
    <w:p w14:paraId="75E15A4F" w14:textId="77777777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043C92CD" w14:textId="77777777" w:rsid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</w:p>
    <w:p w14:paraId="5F078055" w14:textId="10EA3694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• Dörrhandtaget har en broms som gör att dörrvredet måste öppnas helt för att gå fritt och</w:t>
      </w: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 xml:space="preserve"> i</w:t>
      </w: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nte bromsa.</w:t>
      </w:r>
    </w:p>
    <w:p w14:paraId="3DD33058" w14:textId="2BAC015B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• Kontrollera att du stänger rätt dörr</w:t>
      </w: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del före den andra. Instruera barnen om hur man gör.</w:t>
      </w:r>
    </w:p>
    <w:p w14:paraId="69F27649" w14:textId="77777777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• Smörj rörliga metalldelar med en tunn sprayolja en gång om året eller när de går trögt.</w:t>
      </w:r>
    </w:p>
    <w:p w14:paraId="55AD9B1D" w14:textId="153E65E8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• Dörrkarmen kan öppnas för rengöring av de inre rutorna. Använd helst ett verktyg av</w:t>
      </w: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plast eller trä för att inte skada karmen när du viker ut spärrarna som finns mellan</w:t>
      </w: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glasrutorna. Se till att spärrarna viks in fullständigt innan du stänger dörren.</w:t>
      </w:r>
    </w:p>
    <w:p w14:paraId="1336750B" w14:textId="1FDFD4D1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• Använd varje år en vattenburen träolja av hög kvalitet för att olja trätrall/trappa. Följ</w:t>
      </w: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anvisningarna på förpackningen.</w:t>
      </w:r>
    </w:p>
    <w:p w14:paraId="250A5B5F" w14:textId="762A99CD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• Sätt gärna gummitassar på krukor eller andra saker som står på trallen så det kan</w:t>
      </w: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komma in luft under. På så sätt blir det inga märken i träet.</w:t>
      </w:r>
    </w:p>
    <w:p w14:paraId="13DFB4E9" w14:textId="7D6858D7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• Använd aldrig järntråd om du vill hänga saker på balkong-/altanräcke. Järn rostar och</w:t>
      </w: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 xml:space="preserve">skadar räcket. Använd UV-tåliga </w:t>
      </w:r>
      <w:proofErr w:type="spellStart"/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plaststraps</w:t>
      </w:r>
      <w:proofErr w:type="spellEnd"/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/buntband eller rostfri ståltråd i</w:t>
      </w: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stället.</w:t>
      </w:r>
    </w:p>
    <w:p w14:paraId="1E00926A" w14:textId="567ECA09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• Se till så att räckets rostskyddande färglager inte skavs av metall i någon form. Lägg en</w:t>
      </w: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 xml:space="preserve">bit gummislang </w:t>
      </w:r>
      <w:proofErr w:type="gramStart"/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mellan</w:t>
      </w: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ytorna eller</w:t>
      </w:r>
      <w:proofErr w:type="gramEnd"/>
      <w:r w:rsidRPr="00384EE0">
        <w:rPr>
          <w:rFonts w:ascii="Calibri" w:hAnsi="Calibri" w:cs="Calibri"/>
          <w:color w:val="000000"/>
          <w:kern w:val="0"/>
          <w:sz w:val="28"/>
          <w:szCs w:val="28"/>
        </w:rPr>
        <w:t xml:space="preserve"> använd plastfästen.</w:t>
      </w:r>
    </w:p>
    <w:p w14:paraId="16FDB86A" w14:textId="5681F20D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• Samma sak gäller blomlådor eller liknande. Använd aldrig metall direkt mot metall.</w:t>
      </w:r>
    </w:p>
    <w:p w14:paraId="4E005DA0" w14:textId="0F79BCE2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• Medlem med balkong/altan placerad högst upp i varje vertikal bör vintertid montera ned</w:t>
      </w: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blomlådor då snöras/takskottning annars riskerar att knäcka blomlådorna och skada</w:t>
      </w: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balkongen. Detta oavsett om lådorna sitter på in- eller utsidan av räcket.</w:t>
      </w:r>
    </w:p>
    <w:p w14:paraId="7F1491B9" w14:textId="77777777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• Använd gärna LED-ljuskällor för lång livslängd och låg energiförbrukning.</w:t>
      </w:r>
    </w:p>
    <w:p w14:paraId="26ED1A36" w14:textId="2DC955E4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• Trätrallen är en del av balkongens bärande konstruktion. Trallen består av en inre och</w:t>
      </w: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en yttre halva.</w:t>
      </w:r>
    </w:p>
    <w:p w14:paraId="168C5512" w14:textId="2FC63070" w:rsid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• För rengöring av balkongbotten eller om något fallit ner mellan springorna i trallen</w:t>
      </w: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behöver en av halvorna lyftas upp. Enklast öppnar man trätrallen genom att tömma en</w:t>
      </w: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halva i taget från möbler mm och sedan lätta på den halva man själv inte står på. Ett par</w:t>
      </w: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tältpinnar är bra verktyg för att lätta på respektive halva.</w:t>
      </w:r>
    </w:p>
    <w:p w14:paraId="3C30142B" w14:textId="77777777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</w:p>
    <w:p w14:paraId="20A85E18" w14:textId="2DA87C33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 w:rsidRPr="00384EE0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• OBSERVERA!! Man får under inga omständigheter beträda plåtbotten på</w:t>
      </w:r>
    </w:p>
    <w:p w14:paraId="762E8E4A" w14:textId="77777777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 w:rsidRPr="00384EE0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balkongen då trätrallen är upplyft eller avlägsnad - detta är förknippat med</w:t>
      </w:r>
    </w:p>
    <w:p w14:paraId="51BD946D" w14:textId="40984CE6" w:rsidR="004E74E7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 w:rsidRPr="00384EE0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livsfara!!! Endast tvärgående reglar kan beträdas. Vid minsta tveksamhet kring</w:t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 xml:space="preserve"> </w:t>
      </w:r>
      <w:r w:rsidRPr="00384EE0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 xml:space="preserve">detta bör </w:t>
      </w:r>
      <w:proofErr w:type="spellStart"/>
      <w:r w:rsidRPr="00384EE0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Balcona</w:t>
      </w:r>
      <w:proofErr w:type="spellEnd"/>
      <w:r w:rsidRPr="00384EE0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 xml:space="preserve"> eller likvärdig professionell hjälp anlitas.</w:t>
      </w:r>
    </w:p>
    <w:p w14:paraId="1A1C4134" w14:textId="77777777" w:rsid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</w:p>
    <w:p w14:paraId="58ABC877" w14:textId="1221244F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Vid tekniska frågor kring balkongerna:</w:t>
      </w:r>
    </w:p>
    <w:p w14:paraId="25BA058A" w14:textId="6E7C18C8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  <w:proofErr w:type="spellStart"/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Balcona</w:t>
      </w:r>
      <w:proofErr w:type="spellEnd"/>
      <w:r w:rsidRPr="00384EE0">
        <w:rPr>
          <w:rFonts w:ascii="Calibri" w:hAnsi="Calibri" w:cs="Calibri"/>
          <w:color w:val="000000"/>
          <w:kern w:val="0"/>
          <w:sz w:val="28"/>
          <w:szCs w:val="28"/>
        </w:rPr>
        <w:t xml:space="preserve"> AB</w:t>
      </w:r>
    </w:p>
    <w:p w14:paraId="1BAA68BF" w14:textId="01C25D98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  <w:proofErr w:type="gramStart"/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08-6690900</w:t>
      </w:r>
      <w:proofErr w:type="gramEnd"/>
    </w:p>
    <w:p w14:paraId="0047FFE0" w14:textId="2DC24552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8"/>
          <w:szCs w:val="28"/>
        </w:rPr>
      </w:pPr>
      <w:r w:rsidRPr="00384EE0">
        <w:rPr>
          <w:rFonts w:ascii="Calibri" w:hAnsi="Calibri" w:cs="Calibri"/>
          <w:color w:val="000000"/>
          <w:kern w:val="0"/>
          <w:sz w:val="28"/>
          <w:szCs w:val="28"/>
        </w:rPr>
        <w:t>www.balcona.se</w:t>
      </w:r>
    </w:p>
    <w:p w14:paraId="5F15D570" w14:textId="77777777" w:rsid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</w:p>
    <w:p w14:paraId="0CFFBC17" w14:textId="77777777" w:rsidR="00384EE0" w:rsidRPr="00384EE0" w:rsidRDefault="00384EE0" w:rsidP="00384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</w:p>
    <w:sectPr w:rsidR="00384EE0" w:rsidRPr="00384EE0" w:rsidSect="00097F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E0"/>
    <w:rsid w:val="00097F8A"/>
    <w:rsid w:val="00275134"/>
    <w:rsid w:val="00384EE0"/>
    <w:rsid w:val="004E74E7"/>
    <w:rsid w:val="008B0F2A"/>
    <w:rsid w:val="00932448"/>
    <w:rsid w:val="00B67186"/>
    <w:rsid w:val="00FD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37F55"/>
  <w15:chartTrackingRefBased/>
  <w15:docId w15:val="{A955299E-71A9-F94B-B4DB-EC0F92C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4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4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4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4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4E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4E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4E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4E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4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4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4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4EE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EE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4EE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4EE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4EE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4EE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4E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4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4E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4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4E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4EE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4EE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4EE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4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4EE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4E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385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Cederström</dc:creator>
  <cp:keywords/>
  <dc:description/>
  <cp:lastModifiedBy>Gunilla Cederström</cp:lastModifiedBy>
  <cp:revision>1</cp:revision>
  <dcterms:created xsi:type="dcterms:W3CDTF">2025-01-08T14:13:00Z</dcterms:created>
  <dcterms:modified xsi:type="dcterms:W3CDTF">2025-01-08T14:23:00Z</dcterms:modified>
</cp:coreProperties>
</file>